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643BD" w14:textId="3D828BA1" w:rsidR="001E0805" w:rsidRPr="00B26D7F" w:rsidRDefault="00B26D7F" w:rsidP="00B26D7F">
      <w:pPr>
        <w:spacing w:after="0" w:line="240" w:lineRule="auto"/>
        <w:ind w:firstLine="709"/>
        <w:jc w:val="center"/>
        <w:rPr>
          <w:rFonts w:eastAsia="Times New Roman"/>
          <w:b/>
          <w:bCs/>
          <w:iCs/>
          <w:sz w:val="28"/>
          <w:szCs w:val="28"/>
          <w:lang w:eastAsia="en-GB"/>
        </w:rPr>
      </w:pPr>
      <w:r>
        <w:rPr>
          <w:rFonts w:eastAsia="Times New Roman"/>
          <w:b/>
          <w:bCs/>
          <w:iCs/>
          <w:sz w:val="28"/>
          <w:szCs w:val="28"/>
          <w:lang w:eastAsia="en-GB"/>
        </w:rPr>
        <w:t>Evaluation Criterion</w:t>
      </w:r>
      <w:bookmarkStart w:id="0" w:name="_GoBack"/>
      <w:bookmarkEnd w:id="0"/>
    </w:p>
    <w:p w14:paraId="41B17051" w14:textId="77777777" w:rsidR="001E0805" w:rsidRDefault="001E0805" w:rsidP="001E0805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2"/>
          <w:lang w:eastAsia="en-GB"/>
        </w:rPr>
      </w:pPr>
    </w:p>
    <w:p w14:paraId="4F2EB847" w14:textId="77777777" w:rsidR="00E35009" w:rsidRPr="003F6848" w:rsidRDefault="00E35009" w:rsidP="00E35009">
      <w:pPr>
        <w:spacing w:after="0" w:line="240" w:lineRule="auto"/>
        <w:ind w:left="720"/>
        <w:jc w:val="both"/>
        <w:rPr>
          <w:rFonts w:eastAsia="Times New Roman"/>
          <w:b/>
          <w:bCs/>
          <w:iCs/>
          <w:sz w:val="22"/>
          <w:u w:val="single"/>
          <w:lang w:eastAsia="en-GB"/>
        </w:rPr>
      </w:pPr>
      <w:r w:rsidRPr="003F6848">
        <w:rPr>
          <w:rFonts w:eastAsia="Times New Roman"/>
          <w:b/>
          <w:bCs/>
          <w:iCs/>
          <w:sz w:val="22"/>
          <w:u w:val="single"/>
          <w:lang w:eastAsia="en-GB"/>
        </w:rPr>
        <w:t xml:space="preserve">Quality </w:t>
      </w:r>
    </w:p>
    <w:p w14:paraId="4E60685D" w14:textId="77777777" w:rsidR="00E35009" w:rsidRPr="003F6848" w:rsidRDefault="00E35009" w:rsidP="00E35009">
      <w:pPr>
        <w:spacing w:after="0" w:line="240" w:lineRule="auto"/>
        <w:ind w:left="720"/>
        <w:jc w:val="both"/>
        <w:rPr>
          <w:rFonts w:eastAsia="Times New Roman"/>
          <w:b/>
          <w:bCs/>
          <w:iCs/>
          <w:sz w:val="22"/>
          <w:lang w:eastAsia="en-GB"/>
        </w:rPr>
      </w:pPr>
    </w:p>
    <w:p w14:paraId="63909931" w14:textId="77777777" w:rsidR="00E35009" w:rsidRPr="003F6848" w:rsidRDefault="00E35009" w:rsidP="00E35009">
      <w:pPr>
        <w:spacing w:after="0" w:line="240" w:lineRule="auto"/>
        <w:ind w:left="720"/>
        <w:jc w:val="both"/>
        <w:rPr>
          <w:rFonts w:eastAsia="Times New Roman"/>
          <w:b/>
          <w:bCs/>
          <w:iCs/>
          <w:sz w:val="22"/>
          <w:lang w:eastAsia="en-GB"/>
        </w:rPr>
      </w:pPr>
      <w:r w:rsidRPr="003F6848">
        <w:rPr>
          <w:rFonts w:eastAsia="Times New Roman"/>
          <w:b/>
          <w:bCs/>
          <w:iCs/>
          <w:sz w:val="22"/>
          <w:lang w:eastAsia="en-GB"/>
        </w:rPr>
        <w:t>Quality Weighting 70%</w:t>
      </w:r>
    </w:p>
    <w:p w14:paraId="3D51CBBC" w14:textId="77777777" w:rsidR="00E35009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0601CA76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This will be done by multiplying the total quality score by 100 and dividing this by the best quality score.  For example, if the three</w:t>
      </w:r>
      <w:r>
        <w:rPr>
          <w:rFonts w:eastAsia="Times New Roman"/>
          <w:bCs/>
          <w:iCs/>
          <w:sz w:val="22"/>
          <w:lang w:eastAsia="en-GB"/>
        </w:rPr>
        <w:t xml:space="preserve"> bidders’ quality s</w:t>
      </w:r>
      <w:r w:rsidRPr="001E0805">
        <w:rPr>
          <w:rFonts w:eastAsia="Times New Roman"/>
          <w:bCs/>
          <w:iCs/>
          <w:sz w:val="22"/>
          <w:lang w:eastAsia="en-GB"/>
        </w:rPr>
        <w:t>cores are:</w:t>
      </w:r>
    </w:p>
    <w:p w14:paraId="0DC0B835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35678A98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Bidder A scores</w:t>
      </w:r>
      <w:r w:rsidRPr="001E0805">
        <w:rPr>
          <w:rFonts w:eastAsia="Times New Roman"/>
          <w:bCs/>
          <w:iCs/>
          <w:sz w:val="22"/>
          <w:lang w:eastAsia="en-GB"/>
        </w:rPr>
        <w:tab/>
        <w:t>330</w:t>
      </w:r>
    </w:p>
    <w:p w14:paraId="603CABAE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Bidder B scores</w:t>
      </w:r>
      <w:r w:rsidRPr="001E0805">
        <w:rPr>
          <w:rFonts w:eastAsia="Times New Roman"/>
          <w:bCs/>
          <w:iCs/>
          <w:sz w:val="22"/>
          <w:lang w:eastAsia="en-GB"/>
        </w:rPr>
        <w:tab/>
        <w:t>420</w:t>
      </w:r>
    </w:p>
    <w:p w14:paraId="12931079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Bidder C scores</w:t>
      </w:r>
      <w:r w:rsidRPr="001E0805">
        <w:rPr>
          <w:rFonts w:eastAsia="Times New Roman"/>
          <w:bCs/>
          <w:iCs/>
          <w:sz w:val="22"/>
          <w:lang w:eastAsia="en-GB"/>
        </w:rPr>
        <w:tab/>
        <w:t>410</w:t>
      </w:r>
    </w:p>
    <w:p w14:paraId="2EEBB8C4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241C03A2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In this example multiplying each by 100 and dividing by 420 (the quality best score) produces the following adjusted scores:</w:t>
      </w:r>
    </w:p>
    <w:p w14:paraId="61C41BD1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3B6C0315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Bidder A</w:t>
      </w:r>
      <w:r w:rsidRPr="001E0805">
        <w:rPr>
          <w:rFonts w:eastAsia="Times New Roman"/>
          <w:bCs/>
          <w:iCs/>
          <w:sz w:val="22"/>
          <w:lang w:eastAsia="en-GB"/>
        </w:rPr>
        <w:tab/>
      </w:r>
      <w:r w:rsidRPr="001E0805">
        <w:rPr>
          <w:rFonts w:eastAsia="Times New Roman"/>
          <w:bCs/>
          <w:iCs/>
          <w:sz w:val="22"/>
          <w:lang w:eastAsia="en-GB"/>
        </w:rPr>
        <w:tab/>
        <w:t>100 x 330/420 =</w:t>
      </w:r>
      <w:r w:rsidRPr="001E0805">
        <w:rPr>
          <w:rFonts w:eastAsia="Times New Roman"/>
          <w:bCs/>
          <w:iCs/>
          <w:sz w:val="22"/>
          <w:lang w:eastAsia="en-GB"/>
        </w:rPr>
        <w:tab/>
        <w:t>78.6</w:t>
      </w:r>
      <w:r>
        <w:rPr>
          <w:rFonts w:eastAsia="Times New Roman"/>
          <w:bCs/>
          <w:iCs/>
          <w:sz w:val="22"/>
          <w:lang w:eastAsia="en-GB"/>
        </w:rPr>
        <w:t>%</w:t>
      </w:r>
    </w:p>
    <w:p w14:paraId="39BF1485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Bidder B</w:t>
      </w:r>
      <w:r w:rsidRPr="001E0805">
        <w:rPr>
          <w:rFonts w:eastAsia="Times New Roman"/>
          <w:bCs/>
          <w:iCs/>
          <w:sz w:val="22"/>
          <w:lang w:eastAsia="en-GB"/>
        </w:rPr>
        <w:tab/>
      </w:r>
      <w:r w:rsidRPr="001E0805">
        <w:rPr>
          <w:rFonts w:eastAsia="Times New Roman"/>
          <w:bCs/>
          <w:iCs/>
          <w:sz w:val="22"/>
          <w:lang w:eastAsia="en-GB"/>
        </w:rPr>
        <w:tab/>
        <w:t>100 x 420/420 =</w:t>
      </w:r>
      <w:r w:rsidRPr="001E0805">
        <w:rPr>
          <w:rFonts w:eastAsia="Times New Roman"/>
          <w:bCs/>
          <w:iCs/>
          <w:sz w:val="22"/>
          <w:lang w:eastAsia="en-GB"/>
        </w:rPr>
        <w:tab/>
        <w:t>100</w:t>
      </w:r>
      <w:r>
        <w:rPr>
          <w:rFonts w:eastAsia="Times New Roman"/>
          <w:bCs/>
          <w:iCs/>
          <w:sz w:val="22"/>
          <w:lang w:eastAsia="en-GB"/>
        </w:rPr>
        <w:t>%</w:t>
      </w:r>
    </w:p>
    <w:p w14:paraId="72830EA0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Bidder C</w:t>
      </w:r>
      <w:r w:rsidRPr="001E0805">
        <w:rPr>
          <w:rFonts w:eastAsia="Times New Roman"/>
          <w:bCs/>
          <w:iCs/>
          <w:sz w:val="22"/>
          <w:lang w:eastAsia="en-GB"/>
        </w:rPr>
        <w:tab/>
      </w:r>
      <w:r w:rsidRPr="001E0805">
        <w:rPr>
          <w:rFonts w:eastAsia="Times New Roman"/>
          <w:bCs/>
          <w:iCs/>
          <w:sz w:val="22"/>
          <w:lang w:eastAsia="en-GB"/>
        </w:rPr>
        <w:tab/>
        <w:t xml:space="preserve">100 x 410/420 = </w:t>
      </w:r>
      <w:r w:rsidRPr="001E0805">
        <w:rPr>
          <w:rFonts w:eastAsia="Times New Roman"/>
          <w:bCs/>
          <w:iCs/>
          <w:sz w:val="22"/>
          <w:lang w:eastAsia="en-GB"/>
        </w:rPr>
        <w:tab/>
        <w:t>97.6</w:t>
      </w:r>
      <w:r>
        <w:rPr>
          <w:rFonts w:eastAsia="Times New Roman"/>
          <w:bCs/>
          <w:iCs/>
          <w:sz w:val="22"/>
          <w:lang w:eastAsia="en-GB"/>
        </w:rPr>
        <w:t>%</w:t>
      </w:r>
    </w:p>
    <w:p w14:paraId="28D507F0" w14:textId="77777777" w:rsidR="00E35009" w:rsidRPr="001E0805" w:rsidRDefault="00E35009" w:rsidP="00E35009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0F9E46C0" w14:textId="77777777" w:rsidR="00E35009" w:rsidRDefault="00E35009" w:rsidP="001E0805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2"/>
          <w:u w:val="single"/>
          <w:lang w:eastAsia="en-GB"/>
        </w:rPr>
      </w:pPr>
    </w:p>
    <w:p w14:paraId="460CEEF1" w14:textId="77777777" w:rsidR="003F6848" w:rsidRPr="003F6848" w:rsidRDefault="003F6848" w:rsidP="001E0805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2"/>
          <w:u w:val="single"/>
          <w:lang w:eastAsia="en-GB"/>
        </w:rPr>
      </w:pPr>
      <w:r w:rsidRPr="003F6848">
        <w:rPr>
          <w:rFonts w:eastAsia="Times New Roman"/>
          <w:b/>
          <w:bCs/>
          <w:iCs/>
          <w:sz w:val="22"/>
          <w:u w:val="single"/>
          <w:lang w:eastAsia="en-GB"/>
        </w:rPr>
        <w:t>Price</w:t>
      </w:r>
    </w:p>
    <w:p w14:paraId="7937806B" w14:textId="77777777" w:rsidR="003F6848" w:rsidRDefault="003F6848" w:rsidP="001E0805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2"/>
          <w:lang w:eastAsia="en-GB"/>
        </w:rPr>
      </w:pPr>
    </w:p>
    <w:p w14:paraId="61468626" w14:textId="77777777" w:rsidR="001E0805" w:rsidRPr="001E0805" w:rsidRDefault="001E0805" w:rsidP="001E0805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2"/>
          <w:lang w:eastAsia="en-GB"/>
        </w:rPr>
      </w:pPr>
      <w:r w:rsidRPr="001E0805">
        <w:rPr>
          <w:rFonts w:eastAsia="Times New Roman"/>
          <w:b/>
          <w:bCs/>
          <w:iCs/>
          <w:sz w:val="22"/>
          <w:lang w:eastAsia="en-GB"/>
        </w:rPr>
        <w:t>Price Weighting 30%</w:t>
      </w:r>
    </w:p>
    <w:p w14:paraId="6995549E" w14:textId="77777777" w:rsidR="001E0805" w:rsidRPr="001E0805" w:rsidRDefault="001E0805" w:rsidP="001E0805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2"/>
          <w:lang w:eastAsia="en-GB"/>
        </w:rPr>
      </w:pPr>
      <w:bookmarkStart w:id="1" w:name="_Hlk508717669"/>
    </w:p>
    <w:p w14:paraId="20DC120F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Please provide your full cost information using the supplied Schedule E - Price Schedule template. All Potential Bidders must enter all associated costs for the proposed contract term.</w:t>
      </w:r>
    </w:p>
    <w:p w14:paraId="35AD8910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5D700CD1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 xml:space="preserve">(Lowest PRICE evaluation) </w:t>
      </w:r>
    </w:p>
    <w:p w14:paraId="2EA89E3F" w14:textId="77777777" w:rsidR="001E0805" w:rsidRPr="001E0805" w:rsidRDefault="001E0805" w:rsidP="001E0805">
      <w:pPr>
        <w:spacing w:after="0" w:line="240" w:lineRule="auto"/>
        <w:ind w:left="720"/>
        <w:jc w:val="center"/>
        <w:rPr>
          <w:rFonts w:eastAsia="Times New Roman"/>
          <w:bCs/>
          <w:iCs/>
          <w:sz w:val="20"/>
          <w:szCs w:val="20"/>
          <w:lang w:eastAsia="en-GB"/>
        </w:rPr>
      </w:pPr>
    </w:p>
    <w:p w14:paraId="15CB9515" w14:textId="77777777" w:rsidR="001E0805" w:rsidRPr="001E0805" w:rsidRDefault="001E0805" w:rsidP="001E0805">
      <w:pPr>
        <w:spacing w:after="0" w:line="240" w:lineRule="auto"/>
        <w:ind w:left="720"/>
        <w:jc w:val="center"/>
        <w:rPr>
          <w:rFonts w:eastAsia="Times New Roman"/>
          <w:b/>
          <w:bCs/>
          <w:iCs/>
          <w:sz w:val="20"/>
          <w:szCs w:val="20"/>
          <w:u w:val="single"/>
          <w:lang w:eastAsia="en-GB"/>
        </w:rPr>
      </w:pPr>
      <w:r w:rsidRPr="001E0805">
        <w:rPr>
          <w:rFonts w:eastAsia="Times New Roman"/>
          <w:b/>
          <w:bCs/>
          <w:iCs/>
          <w:sz w:val="20"/>
          <w:szCs w:val="20"/>
          <w:u w:val="single"/>
          <w:lang w:eastAsia="en-GB"/>
        </w:rPr>
        <w:t>Price score</w:t>
      </w:r>
      <w:r w:rsidRPr="001E0805">
        <w:rPr>
          <w:rFonts w:eastAsia="Times New Roman"/>
          <w:b/>
          <w:bCs/>
          <w:iCs/>
          <w:sz w:val="20"/>
          <w:szCs w:val="20"/>
          <w:u w:val="single"/>
          <w:lang w:eastAsia="en-GB"/>
        </w:rPr>
        <w:tab/>
        <w:t>=</w:t>
      </w:r>
      <w:r w:rsidRPr="001E0805">
        <w:rPr>
          <w:rFonts w:eastAsia="Times New Roman"/>
          <w:b/>
          <w:bCs/>
          <w:iCs/>
          <w:sz w:val="20"/>
          <w:szCs w:val="20"/>
          <w:u w:val="single"/>
          <w:lang w:eastAsia="en-GB"/>
        </w:rPr>
        <w:tab/>
        <w:t xml:space="preserve">            Lowest price bid        </w:t>
      </w:r>
      <w:r w:rsidRPr="001E0805">
        <w:rPr>
          <w:rFonts w:eastAsia="Times New Roman"/>
          <w:b/>
          <w:bCs/>
          <w:iCs/>
          <w:sz w:val="20"/>
          <w:szCs w:val="20"/>
          <w:u w:val="single"/>
          <w:lang w:eastAsia="en-GB"/>
        </w:rPr>
        <w:tab/>
        <w:t>x</w:t>
      </w:r>
      <w:r w:rsidRPr="001E0805">
        <w:rPr>
          <w:rFonts w:eastAsia="Times New Roman"/>
          <w:b/>
          <w:bCs/>
          <w:iCs/>
          <w:sz w:val="20"/>
          <w:szCs w:val="20"/>
          <w:u w:val="single"/>
          <w:lang w:eastAsia="en-GB"/>
        </w:rPr>
        <w:tab/>
        <w:t>Price weighting 30%</w:t>
      </w:r>
    </w:p>
    <w:p w14:paraId="3E22F0F7" w14:textId="77777777" w:rsidR="001E0805" w:rsidRPr="001E0805" w:rsidRDefault="001E0805" w:rsidP="001E0805">
      <w:pPr>
        <w:spacing w:after="0" w:line="240" w:lineRule="auto"/>
        <w:ind w:left="720"/>
        <w:jc w:val="center"/>
        <w:rPr>
          <w:rFonts w:eastAsia="Times New Roman"/>
          <w:bCs/>
          <w:iCs/>
          <w:sz w:val="20"/>
          <w:szCs w:val="20"/>
          <w:lang w:eastAsia="en-GB"/>
        </w:rPr>
      </w:pPr>
      <w:r w:rsidRPr="001E0805">
        <w:rPr>
          <w:rFonts w:eastAsia="Times New Roman"/>
          <w:b/>
          <w:bCs/>
          <w:iCs/>
          <w:sz w:val="20"/>
          <w:szCs w:val="20"/>
          <w:lang w:eastAsia="en-GB"/>
        </w:rPr>
        <w:t>Price of tender being evaluated</w:t>
      </w:r>
    </w:p>
    <w:p w14:paraId="5D82FF42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0587646B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/>
          <w:bCs/>
          <w:iCs/>
          <w:sz w:val="22"/>
          <w:lang w:eastAsia="en-GB"/>
        </w:rPr>
      </w:pPr>
      <w:r w:rsidRPr="001E0805">
        <w:rPr>
          <w:rFonts w:eastAsia="Times New Roman"/>
          <w:b/>
          <w:bCs/>
          <w:iCs/>
          <w:sz w:val="22"/>
          <w:lang w:eastAsia="en-GB"/>
        </w:rPr>
        <w:t xml:space="preserve">Example: </w:t>
      </w:r>
    </w:p>
    <w:p w14:paraId="3623FD64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1DBCB8BA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Three bids are received the total cost for each is:</w:t>
      </w:r>
    </w:p>
    <w:p w14:paraId="6C07716A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Bid A</w:t>
      </w:r>
      <w:r w:rsidRPr="001E0805">
        <w:rPr>
          <w:rFonts w:eastAsia="Times New Roman"/>
          <w:bCs/>
          <w:iCs/>
          <w:sz w:val="22"/>
          <w:lang w:eastAsia="en-GB"/>
        </w:rPr>
        <w:tab/>
      </w:r>
      <w:r w:rsidRPr="001E0805">
        <w:rPr>
          <w:rFonts w:eastAsia="Times New Roman"/>
          <w:bCs/>
          <w:iCs/>
          <w:sz w:val="22"/>
          <w:lang w:eastAsia="en-GB"/>
        </w:rPr>
        <w:tab/>
        <w:t>£120,000</w:t>
      </w:r>
    </w:p>
    <w:p w14:paraId="7496D209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Bid B</w:t>
      </w:r>
      <w:r w:rsidRPr="001E0805">
        <w:rPr>
          <w:rFonts w:eastAsia="Times New Roman"/>
          <w:bCs/>
          <w:iCs/>
          <w:sz w:val="22"/>
          <w:lang w:eastAsia="en-GB"/>
        </w:rPr>
        <w:tab/>
      </w:r>
      <w:r w:rsidRPr="001E0805">
        <w:rPr>
          <w:rFonts w:eastAsia="Times New Roman"/>
          <w:bCs/>
          <w:iCs/>
          <w:sz w:val="22"/>
          <w:lang w:eastAsia="en-GB"/>
        </w:rPr>
        <w:tab/>
        <w:t>£124,000</w:t>
      </w:r>
    </w:p>
    <w:p w14:paraId="59049E13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Calibri" w:cs="Times New Roman"/>
          <w:sz w:val="22"/>
        </w:rPr>
      </w:pPr>
      <w:r w:rsidRPr="001E0805">
        <w:rPr>
          <w:rFonts w:eastAsia="Times New Roman"/>
          <w:bCs/>
          <w:iCs/>
          <w:sz w:val="22"/>
          <w:lang w:eastAsia="en-GB"/>
        </w:rPr>
        <w:t>Bid C</w:t>
      </w:r>
      <w:r w:rsidRPr="001E0805">
        <w:rPr>
          <w:rFonts w:eastAsia="Times New Roman"/>
          <w:bCs/>
          <w:iCs/>
          <w:sz w:val="22"/>
          <w:lang w:eastAsia="en-GB"/>
        </w:rPr>
        <w:tab/>
      </w:r>
      <w:r w:rsidRPr="001E0805">
        <w:rPr>
          <w:rFonts w:eastAsia="Times New Roman"/>
          <w:bCs/>
          <w:iCs/>
          <w:sz w:val="22"/>
          <w:lang w:eastAsia="en-GB"/>
        </w:rPr>
        <w:tab/>
        <w:t>£142,000</w:t>
      </w:r>
      <w:r w:rsidRPr="001E0805">
        <w:rPr>
          <w:rFonts w:eastAsia="Calibri" w:cs="Times New Roman"/>
          <w:sz w:val="22"/>
        </w:rPr>
        <w:t xml:space="preserve"> </w:t>
      </w:r>
    </w:p>
    <w:p w14:paraId="21313404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Calibri" w:cs="Times New Roman"/>
          <w:sz w:val="22"/>
        </w:rPr>
      </w:pPr>
    </w:p>
    <w:p w14:paraId="77A5539E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The cost score for each bid is:</w:t>
      </w:r>
    </w:p>
    <w:p w14:paraId="1C85D042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Bid A =</w:t>
      </w:r>
      <w:r w:rsidRPr="001E0805">
        <w:rPr>
          <w:rFonts w:eastAsia="Times New Roman"/>
          <w:bCs/>
          <w:iCs/>
          <w:sz w:val="22"/>
          <w:lang w:eastAsia="en-GB"/>
        </w:rPr>
        <w:tab/>
        <w:t xml:space="preserve">100 x 120/120   </w:t>
      </w:r>
      <w:r w:rsidR="00E54B90" w:rsidRPr="001E0805">
        <w:rPr>
          <w:rFonts w:eastAsia="Times New Roman"/>
          <w:bCs/>
          <w:iCs/>
          <w:sz w:val="22"/>
          <w:lang w:eastAsia="en-GB"/>
        </w:rPr>
        <w:t>= 100.0</w:t>
      </w:r>
    </w:p>
    <w:p w14:paraId="54933131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Bid B =</w:t>
      </w:r>
      <w:r w:rsidRPr="001E0805">
        <w:rPr>
          <w:rFonts w:eastAsia="Times New Roman"/>
          <w:bCs/>
          <w:iCs/>
          <w:sz w:val="22"/>
          <w:lang w:eastAsia="en-GB"/>
        </w:rPr>
        <w:tab/>
        <w:t>100 x 120/124   = 96.8</w:t>
      </w:r>
    </w:p>
    <w:p w14:paraId="2DD30E00" w14:textId="77777777" w:rsidR="001E0805" w:rsidRPr="001E0805" w:rsidRDefault="00E54B90" w:rsidP="001E0805">
      <w:pPr>
        <w:spacing w:after="0" w:line="240" w:lineRule="auto"/>
        <w:ind w:left="720"/>
        <w:jc w:val="both"/>
        <w:rPr>
          <w:rFonts w:eastAsia="Calibri" w:cs="Times New Roman"/>
          <w:sz w:val="22"/>
        </w:rPr>
      </w:pPr>
      <w:r>
        <w:rPr>
          <w:rFonts w:eastAsia="Times New Roman"/>
          <w:bCs/>
          <w:iCs/>
          <w:sz w:val="22"/>
          <w:lang w:eastAsia="en-GB"/>
        </w:rPr>
        <w:t xml:space="preserve">Bid C =100 x 120/142   = </w:t>
      </w:r>
      <w:r w:rsidR="001E0805" w:rsidRPr="001E0805">
        <w:rPr>
          <w:rFonts w:eastAsia="Times New Roman"/>
          <w:bCs/>
          <w:iCs/>
          <w:sz w:val="22"/>
          <w:lang w:eastAsia="en-GB"/>
        </w:rPr>
        <w:t>84.5</w:t>
      </w:r>
      <w:r w:rsidR="001E0805" w:rsidRPr="001E0805">
        <w:rPr>
          <w:rFonts w:eastAsia="Calibri" w:cs="Times New Roman"/>
          <w:sz w:val="22"/>
        </w:rPr>
        <w:t xml:space="preserve"> </w:t>
      </w:r>
    </w:p>
    <w:p w14:paraId="14CCF0BE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Calibri" w:cs="Times New Roman"/>
          <w:sz w:val="22"/>
        </w:rPr>
      </w:pPr>
    </w:p>
    <w:p w14:paraId="153C5B3A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Calibri" w:cs="Times New Roman"/>
          <w:sz w:val="22"/>
        </w:rPr>
      </w:pPr>
      <w:r w:rsidRPr="001E0805">
        <w:rPr>
          <w:rFonts w:eastAsia="Calibri" w:cs="Times New Roman"/>
          <w:sz w:val="22"/>
        </w:rPr>
        <w:t>Therefore, the lowest priced Bid A score = 100 x (lowest total cost / bid cost)</w:t>
      </w:r>
      <w:r w:rsidR="00E54B90" w:rsidRPr="00E54B90">
        <w:rPr>
          <w:rFonts w:eastAsia="Calibri" w:cs="Times New Roman"/>
          <w:sz w:val="22"/>
        </w:rPr>
        <w:t>. Bid A will receive 30% for Price with Bid B 29.04% and Bid C 25.35%</w:t>
      </w:r>
    </w:p>
    <w:p w14:paraId="47848E5F" w14:textId="77777777" w:rsidR="003F6848" w:rsidRDefault="003F6848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4356A53C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 xml:space="preserve">The evaluated Price score will be added to the evaluated Quality score (also multiplied by the appropriate weighting) to give the total combined evaluated score. </w:t>
      </w:r>
    </w:p>
    <w:p w14:paraId="6E0DB6A7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1F2505ED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The lowest Price bid will be awarded maximum marks for Price. To ensure the Price /Quality ratio is maintained the Quality scores will also follow the same methodology to bring the highest Quality score to 100.</w:t>
      </w:r>
    </w:p>
    <w:p w14:paraId="6A61263E" w14:textId="77777777" w:rsidR="001E0805" w:rsidRPr="00340870" w:rsidRDefault="001E0805" w:rsidP="001E0805">
      <w:pPr>
        <w:spacing w:after="0" w:line="240" w:lineRule="auto"/>
        <w:ind w:left="720"/>
        <w:jc w:val="both"/>
        <w:rPr>
          <w:rFonts w:eastAsia="Times New Roman"/>
          <w:b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lastRenderedPageBreak/>
        <w:t xml:space="preserve"> </w:t>
      </w:r>
      <w:r w:rsidR="00E35009" w:rsidRPr="00340870">
        <w:rPr>
          <w:rFonts w:eastAsia="Times New Roman"/>
          <w:b/>
          <w:bCs/>
          <w:iCs/>
          <w:sz w:val="22"/>
          <w:lang w:eastAsia="en-GB"/>
        </w:rPr>
        <w:t>Final evaluation scores</w:t>
      </w:r>
    </w:p>
    <w:p w14:paraId="2C050DDD" w14:textId="77777777" w:rsidR="00E35009" w:rsidRDefault="00E35009" w:rsidP="001E0805">
      <w:pPr>
        <w:spacing w:after="0" w:line="240" w:lineRule="auto"/>
        <w:ind w:left="720"/>
        <w:jc w:val="both"/>
        <w:rPr>
          <w:rFonts w:eastAsia="Times New Roman"/>
          <w:b/>
          <w:bCs/>
          <w:iCs/>
          <w:sz w:val="22"/>
          <w:u w:val="single"/>
          <w:lang w:eastAsia="en-GB"/>
        </w:rPr>
      </w:pPr>
    </w:p>
    <w:p w14:paraId="58F19BFE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  <w:r w:rsidRPr="001E0805">
        <w:rPr>
          <w:rFonts w:eastAsia="Times New Roman"/>
          <w:bCs/>
          <w:iCs/>
          <w:sz w:val="22"/>
          <w:lang w:eastAsia="en-GB"/>
        </w:rPr>
        <w:t>Example of final evaluation scores for Price and Quality will be as follows:</w:t>
      </w:r>
    </w:p>
    <w:p w14:paraId="47FA4EC4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tbl>
      <w:tblPr>
        <w:tblW w:w="8036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946"/>
        <w:gridCol w:w="1134"/>
        <w:gridCol w:w="1134"/>
        <w:gridCol w:w="1134"/>
        <w:gridCol w:w="1418"/>
        <w:gridCol w:w="1418"/>
      </w:tblGrid>
      <w:tr w:rsidR="001E0805" w:rsidRPr="001E0805" w14:paraId="22A2956F" w14:textId="77777777" w:rsidTr="00976E5C">
        <w:tc>
          <w:tcPr>
            <w:tcW w:w="852" w:type="dxa"/>
            <w:shd w:val="clear" w:color="auto" w:fill="auto"/>
          </w:tcPr>
          <w:p w14:paraId="68AC99D4" w14:textId="77777777" w:rsidR="001E0805" w:rsidRPr="001E0805" w:rsidRDefault="001E0805" w:rsidP="001E0805">
            <w:pPr>
              <w:spacing w:after="0" w:line="240" w:lineRule="auto"/>
              <w:jc w:val="both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Bidder</w:t>
            </w:r>
          </w:p>
          <w:p w14:paraId="4096580C" w14:textId="77777777" w:rsidR="001E0805" w:rsidRPr="001E0805" w:rsidRDefault="001E0805" w:rsidP="001E0805">
            <w:pPr>
              <w:spacing w:after="0" w:line="240" w:lineRule="auto"/>
              <w:jc w:val="both"/>
              <w:rPr>
                <w:rFonts w:eastAsia="Times New Roman"/>
                <w:bCs/>
                <w:iCs/>
                <w:sz w:val="22"/>
                <w:lang w:eastAsia="en-GB"/>
              </w:rPr>
            </w:pPr>
          </w:p>
        </w:tc>
        <w:tc>
          <w:tcPr>
            <w:tcW w:w="946" w:type="dxa"/>
            <w:shd w:val="clear" w:color="auto" w:fill="auto"/>
          </w:tcPr>
          <w:p w14:paraId="62BC8BC4" w14:textId="77777777" w:rsidR="001E0805" w:rsidRPr="001E0805" w:rsidRDefault="001E0805" w:rsidP="001E0805">
            <w:pPr>
              <w:spacing w:after="0" w:line="240" w:lineRule="auto"/>
              <w:jc w:val="both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 xml:space="preserve">Quality Score </w:t>
            </w:r>
          </w:p>
        </w:tc>
        <w:tc>
          <w:tcPr>
            <w:tcW w:w="1134" w:type="dxa"/>
            <w:shd w:val="clear" w:color="auto" w:fill="auto"/>
          </w:tcPr>
          <w:p w14:paraId="764ABC03" w14:textId="77777777" w:rsidR="001E0805" w:rsidRPr="001E0805" w:rsidRDefault="001E0805" w:rsidP="001E0805">
            <w:pPr>
              <w:spacing w:after="0" w:line="240" w:lineRule="auto"/>
              <w:jc w:val="both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Quality weighted score 70%</w:t>
            </w:r>
          </w:p>
        </w:tc>
        <w:tc>
          <w:tcPr>
            <w:tcW w:w="1134" w:type="dxa"/>
            <w:shd w:val="clear" w:color="auto" w:fill="auto"/>
          </w:tcPr>
          <w:p w14:paraId="2C1BA8D1" w14:textId="77777777" w:rsidR="001E0805" w:rsidRPr="001E0805" w:rsidRDefault="001E0805" w:rsidP="001E0805">
            <w:pPr>
              <w:spacing w:after="0" w:line="240" w:lineRule="auto"/>
              <w:jc w:val="both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Price score</w:t>
            </w:r>
          </w:p>
        </w:tc>
        <w:tc>
          <w:tcPr>
            <w:tcW w:w="1134" w:type="dxa"/>
            <w:shd w:val="clear" w:color="auto" w:fill="auto"/>
          </w:tcPr>
          <w:p w14:paraId="3C2818CB" w14:textId="77777777" w:rsidR="001E0805" w:rsidRPr="001E0805" w:rsidRDefault="001E0805" w:rsidP="001E0805">
            <w:pPr>
              <w:spacing w:after="0" w:line="240" w:lineRule="auto"/>
              <w:jc w:val="both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Price weighted score 30%</w:t>
            </w:r>
          </w:p>
        </w:tc>
        <w:tc>
          <w:tcPr>
            <w:tcW w:w="1418" w:type="dxa"/>
            <w:shd w:val="clear" w:color="auto" w:fill="auto"/>
          </w:tcPr>
          <w:p w14:paraId="694BE66E" w14:textId="77777777" w:rsidR="001E0805" w:rsidRPr="001E0805" w:rsidRDefault="001E0805" w:rsidP="001E0805">
            <w:pPr>
              <w:spacing w:after="0" w:line="240" w:lineRule="auto"/>
              <w:jc w:val="both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Overall combined score Price and Quality</w:t>
            </w:r>
          </w:p>
        </w:tc>
        <w:tc>
          <w:tcPr>
            <w:tcW w:w="1418" w:type="dxa"/>
            <w:shd w:val="clear" w:color="auto" w:fill="auto"/>
          </w:tcPr>
          <w:p w14:paraId="1FD3FD21" w14:textId="77777777" w:rsidR="001E0805" w:rsidRPr="001E0805" w:rsidRDefault="001E0805" w:rsidP="001E0805">
            <w:pPr>
              <w:spacing w:after="0" w:line="240" w:lineRule="auto"/>
              <w:jc w:val="both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Bidders evaluated ranking</w:t>
            </w:r>
          </w:p>
        </w:tc>
      </w:tr>
      <w:tr w:rsidR="001E0805" w:rsidRPr="001E0805" w14:paraId="28994077" w14:textId="77777777" w:rsidTr="00976E5C">
        <w:tc>
          <w:tcPr>
            <w:tcW w:w="852" w:type="dxa"/>
            <w:shd w:val="clear" w:color="auto" w:fill="auto"/>
          </w:tcPr>
          <w:p w14:paraId="524B90E0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A</w:t>
            </w:r>
          </w:p>
        </w:tc>
        <w:tc>
          <w:tcPr>
            <w:tcW w:w="946" w:type="dxa"/>
            <w:shd w:val="clear" w:color="auto" w:fill="auto"/>
          </w:tcPr>
          <w:p w14:paraId="3801BB24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78.6</w:t>
            </w:r>
          </w:p>
        </w:tc>
        <w:tc>
          <w:tcPr>
            <w:tcW w:w="1134" w:type="dxa"/>
            <w:shd w:val="clear" w:color="auto" w:fill="auto"/>
          </w:tcPr>
          <w:p w14:paraId="35751EC8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/>
                <w:bCs/>
                <w:iCs/>
                <w:sz w:val="22"/>
                <w:lang w:eastAsia="en-GB"/>
              </w:rPr>
              <w:t>55.0</w:t>
            </w:r>
          </w:p>
        </w:tc>
        <w:tc>
          <w:tcPr>
            <w:tcW w:w="1134" w:type="dxa"/>
            <w:shd w:val="clear" w:color="auto" w:fill="auto"/>
          </w:tcPr>
          <w:p w14:paraId="692ABC2A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100.00</w:t>
            </w:r>
          </w:p>
        </w:tc>
        <w:tc>
          <w:tcPr>
            <w:tcW w:w="1134" w:type="dxa"/>
            <w:shd w:val="clear" w:color="auto" w:fill="auto"/>
          </w:tcPr>
          <w:p w14:paraId="27818B79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/>
                <w:bCs/>
                <w:iCs/>
                <w:sz w:val="22"/>
                <w:lang w:eastAsia="en-GB"/>
              </w:rPr>
              <w:t>30.0</w:t>
            </w:r>
          </w:p>
        </w:tc>
        <w:tc>
          <w:tcPr>
            <w:tcW w:w="1418" w:type="dxa"/>
            <w:shd w:val="clear" w:color="auto" w:fill="auto"/>
          </w:tcPr>
          <w:p w14:paraId="2FD0703C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85.0</w:t>
            </w:r>
          </w:p>
        </w:tc>
        <w:tc>
          <w:tcPr>
            <w:tcW w:w="1418" w:type="dxa"/>
            <w:shd w:val="clear" w:color="auto" w:fill="auto"/>
          </w:tcPr>
          <w:p w14:paraId="6A6E6804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/>
                <w:bCs/>
                <w:iCs/>
                <w:sz w:val="22"/>
                <w:lang w:eastAsia="en-GB"/>
              </w:rPr>
              <w:t>3rd</w:t>
            </w:r>
          </w:p>
        </w:tc>
      </w:tr>
      <w:tr w:rsidR="001E0805" w:rsidRPr="001E0805" w14:paraId="038D46A5" w14:textId="77777777" w:rsidTr="00976E5C">
        <w:tc>
          <w:tcPr>
            <w:tcW w:w="852" w:type="dxa"/>
            <w:shd w:val="clear" w:color="auto" w:fill="auto"/>
          </w:tcPr>
          <w:p w14:paraId="1A4AD4FF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B</w:t>
            </w:r>
          </w:p>
        </w:tc>
        <w:tc>
          <w:tcPr>
            <w:tcW w:w="946" w:type="dxa"/>
            <w:shd w:val="clear" w:color="auto" w:fill="auto"/>
          </w:tcPr>
          <w:p w14:paraId="43DA0437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100.0</w:t>
            </w:r>
          </w:p>
        </w:tc>
        <w:tc>
          <w:tcPr>
            <w:tcW w:w="1134" w:type="dxa"/>
            <w:shd w:val="clear" w:color="auto" w:fill="auto"/>
          </w:tcPr>
          <w:p w14:paraId="1DE09A0F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/>
                <w:bCs/>
                <w:iCs/>
                <w:sz w:val="22"/>
                <w:lang w:eastAsia="en-GB"/>
              </w:rPr>
              <w:t>70.0</w:t>
            </w:r>
          </w:p>
        </w:tc>
        <w:tc>
          <w:tcPr>
            <w:tcW w:w="1134" w:type="dxa"/>
            <w:shd w:val="clear" w:color="auto" w:fill="auto"/>
          </w:tcPr>
          <w:p w14:paraId="4C82F063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96.8</w:t>
            </w:r>
          </w:p>
        </w:tc>
        <w:tc>
          <w:tcPr>
            <w:tcW w:w="1134" w:type="dxa"/>
            <w:shd w:val="clear" w:color="auto" w:fill="auto"/>
          </w:tcPr>
          <w:p w14:paraId="564CF5FB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/>
                <w:bCs/>
                <w:iCs/>
                <w:sz w:val="22"/>
                <w:lang w:eastAsia="en-GB"/>
              </w:rPr>
              <w:t>29.0</w:t>
            </w:r>
          </w:p>
        </w:tc>
        <w:tc>
          <w:tcPr>
            <w:tcW w:w="1418" w:type="dxa"/>
            <w:shd w:val="clear" w:color="auto" w:fill="auto"/>
          </w:tcPr>
          <w:p w14:paraId="61858D3A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99.0</w:t>
            </w:r>
          </w:p>
        </w:tc>
        <w:tc>
          <w:tcPr>
            <w:tcW w:w="1418" w:type="dxa"/>
            <w:shd w:val="clear" w:color="auto" w:fill="auto"/>
          </w:tcPr>
          <w:p w14:paraId="5B87CB40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/>
                <w:bCs/>
                <w:iCs/>
                <w:sz w:val="22"/>
                <w:lang w:eastAsia="en-GB"/>
              </w:rPr>
              <w:t>1st</w:t>
            </w:r>
          </w:p>
        </w:tc>
      </w:tr>
      <w:tr w:rsidR="001E0805" w:rsidRPr="001E0805" w14:paraId="70A85BC6" w14:textId="77777777" w:rsidTr="00976E5C">
        <w:tc>
          <w:tcPr>
            <w:tcW w:w="852" w:type="dxa"/>
            <w:shd w:val="clear" w:color="auto" w:fill="auto"/>
          </w:tcPr>
          <w:p w14:paraId="5DDBED19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C</w:t>
            </w:r>
          </w:p>
        </w:tc>
        <w:tc>
          <w:tcPr>
            <w:tcW w:w="946" w:type="dxa"/>
            <w:shd w:val="clear" w:color="auto" w:fill="auto"/>
          </w:tcPr>
          <w:p w14:paraId="5923CB05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97.6</w:t>
            </w:r>
          </w:p>
        </w:tc>
        <w:tc>
          <w:tcPr>
            <w:tcW w:w="1134" w:type="dxa"/>
            <w:shd w:val="clear" w:color="auto" w:fill="auto"/>
          </w:tcPr>
          <w:p w14:paraId="4D307115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/>
                <w:bCs/>
                <w:iCs/>
                <w:sz w:val="22"/>
                <w:lang w:eastAsia="en-GB"/>
              </w:rPr>
              <w:t>68.3</w:t>
            </w:r>
          </w:p>
        </w:tc>
        <w:tc>
          <w:tcPr>
            <w:tcW w:w="1134" w:type="dxa"/>
            <w:shd w:val="clear" w:color="auto" w:fill="auto"/>
          </w:tcPr>
          <w:p w14:paraId="566F0C8B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84.5</w:t>
            </w:r>
          </w:p>
        </w:tc>
        <w:tc>
          <w:tcPr>
            <w:tcW w:w="1134" w:type="dxa"/>
            <w:shd w:val="clear" w:color="auto" w:fill="auto"/>
          </w:tcPr>
          <w:p w14:paraId="7D410922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/>
                <w:bCs/>
                <w:iCs/>
                <w:sz w:val="22"/>
                <w:lang w:eastAsia="en-GB"/>
              </w:rPr>
              <w:t>25.3</w:t>
            </w:r>
          </w:p>
        </w:tc>
        <w:tc>
          <w:tcPr>
            <w:tcW w:w="1418" w:type="dxa"/>
            <w:shd w:val="clear" w:color="auto" w:fill="auto"/>
          </w:tcPr>
          <w:p w14:paraId="430858FC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Cs/>
                <w:iCs/>
                <w:sz w:val="22"/>
                <w:lang w:eastAsia="en-GB"/>
              </w:rPr>
              <w:t>93.6</w:t>
            </w:r>
          </w:p>
        </w:tc>
        <w:tc>
          <w:tcPr>
            <w:tcW w:w="1418" w:type="dxa"/>
            <w:shd w:val="clear" w:color="auto" w:fill="auto"/>
          </w:tcPr>
          <w:p w14:paraId="324A8A4C" w14:textId="77777777" w:rsidR="001E0805" w:rsidRPr="001E0805" w:rsidRDefault="001E0805" w:rsidP="001E0805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2"/>
                <w:lang w:eastAsia="en-GB"/>
              </w:rPr>
            </w:pPr>
            <w:r w:rsidRPr="001E0805">
              <w:rPr>
                <w:rFonts w:eastAsia="Times New Roman"/>
                <w:b/>
                <w:bCs/>
                <w:iCs/>
                <w:sz w:val="22"/>
                <w:lang w:eastAsia="en-GB"/>
              </w:rPr>
              <w:t>2nd</w:t>
            </w:r>
          </w:p>
        </w:tc>
      </w:tr>
    </w:tbl>
    <w:p w14:paraId="05D5B6CA" w14:textId="77777777" w:rsidR="001E0805" w:rsidRPr="001E0805" w:rsidRDefault="001E0805" w:rsidP="001E0805">
      <w:pPr>
        <w:spacing w:after="0" w:line="240" w:lineRule="auto"/>
        <w:ind w:left="720"/>
        <w:jc w:val="both"/>
        <w:rPr>
          <w:rFonts w:eastAsia="Times New Roman"/>
          <w:bCs/>
          <w:iCs/>
          <w:sz w:val="22"/>
          <w:lang w:eastAsia="en-GB"/>
        </w:rPr>
      </w:pPr>
    </w:p>
    <w:p w14:paraId="72D22099" w14:textId="77777777" w:rsidR="001E0805" w:rsidRPr="001E0805" w:rsidRDefault="001E0805" w:rsidP="001E0805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2"/>
          <w:lang w:eastAsia="en-GB"/>
        </w:rPr>
      </w:pPr>
    </w:p>
    <w:p w14:paraId="023976C9" w14:textId="77777777" w:rsidR="001E0805" w:rsidRPr="001E0805" w:rsidRDefault="001E0805" w:rsidP="001E0805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2"/>
          <w:lang w:eastAsia="en-GB"/>
        </w:rPr>
      </w:pPr>
      <w:r w:rsidRPr="001E0805">
        <w:rPr>
          <w:rFonts w:eastAsia="Times New Roman"/>
          <w:b/>
          <w:bCs/>
          <w:iCs/>
          <w:sz w:val="22"/>
          <w:lang w:eastAsia="en-GB"/>
        </w:rPr>
        <w:t>Marking and Scoring</w:t>
      </w:r>
    </w:p>
    <w:p w14:paraId="718EB164" w14:textId="77777777" w:rsidR="001E0805" w:rsidRPr="001E0805" w:rsidRDefault="001E0805" w:rsidP="001E0805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2"/>
          <w:lang w:eastAsia="en-GB"/>
        </w:rPr>
      </w:pPr>
    </w:p>
    <w:p w14:paraId="0A384843" w14:textId="77777777" w:rsidR="00D728BE" w:rsidRDefault="001E0805" w:rsidP="00340870">
      <w:pPr>
        <w:spacing w:after="0" w:line="240" w:lineRule="auto"/>
        <w:ind w:left="709"/>
        <w:jc w:val="both"/>
      </w:pPr>
      <w:r w:rsidRPr="001E0805">
        <w:rPr>
          <w:rFonts w:eastAsia="Times New Roman"/>
          <w:bCs/>
          <w:iCs/>
          <w:sz w:val="22"/>
          <w:lang w:eastAsia="en-GB"/>
        </w:rPr>
        <w:t>Potential Supplier’s Pricing information and Quality will be evaluated and scores as set out in the paragraphs above</w:t>
      </w:r>
      <w:bookmarkEnd w:id="1"/>
      <w:r w:rsidRPr="001E0805">
        <w:rPr>
          <w:rFonts w:eastAsia="Times New Roman"/>
          <w:bCs/>
          <w:iCs/>
          <w:sz w:val="22"/>
          <w:lang w:eastAsia="en-GB"/>
        </w:rPr>
        <w:t xml:space="preserve"> </w:t>
      </w:r>
      <w:r w:rsidR="00E35009" w:rsidRPr="001E0805">
        <w:rPr>
          <w:rFonts w:eastAsia="Times New Roman"/>
          <w:bCs/>
          <w:iCs/>
          <w:sz w:val="22"/>
          <w:lang w:eastAsia="en-GB"/>
        </w:rPr>
        <w:t xml:space="preserve">70% on Quality </w:t>
      </w:r>
      <w:r w:rsidR="00E35009">
        <w:rPr>
          <w:rFonts w:eastAsia="Times New Roman"/>
          <w:bCs/>
          <w:iCs/>
          <w:sz w:val="22"/>
          <w:lang w:eastAsia="en-GB"/>
        </w:rPr>
        <w:t xml:space="preserve">and </w:t>
      </w:r>
      <w:r w:rsidRPr="001E0805">
        <w:rPr>
          <w:rFonts w:eastAsia="Times New Roman"/>
          <w:bCs/>
          <w:iCs/>
          <w:sz w:val="22"/>
          <w:lang w:eastAsia="en-GB"/>
        </w:rPr>
        <w:t xml:space="preserve">30% on Price </w:t>
      </w:r>
    </w:p>
    <w:sectPr w:rsidR="00D728BE" w:rsidSect="00D728BE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8BAA4" w14:textId="77777777" w:rsidR="008C0584" w:rsidRDefault="008C0584">
      <w:pPr>
        <w:spacing w:after="0" w:line="240" w:lineRule="auto"/>
      </w:pPr>
      <w:r>
        <w:separator/>
      </w:r>
    </w:p>
  </w:endnote>
  <w:endnote w:type="continuationSeparator" w:id="0">
    <w:p w14:paraId="31E99872" w14:textId="77777777" w:rsidR="008C0584" w:rsidRDefault="008C0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A683" w14:textId="77777777" w:rsidR="009030A9" w:rsidRDefault="00B26D7F">
    <w:pPr>
      <w:pStyle w:val="Footer"/>
    </w:pPr>
  </w:p>
  <w:p w14:paraId="6EB5E54D" w14:textId="77777777" w:rsidR="009030A9" w:rsidRPr="000C5A76" w:rsidRDefault="00E9147C" w:rsidP="000C5A76">
    <w:pPr>
      <w:pStyle w:val="Footer"/>
      <w:spacing w:before="120"/>
      <w:jc w:val="right"/>
      <w:rPr>
        <w:sz w:val="12"/>
      </w:rPr>
    </w:pPr>
    <w:fldSimple w:instr=" FILENAME \p \* MERGEFORMAT ">
      <w:r w:rsidR="001E0805">
        <w:rPr>
          <w:noProof/>
          <w:sz w:val="12"/>
        </w:rPr>
        <w:t>\\Poise.Homeoffice.Local\Home\APH\Users\TheseiP\My Documents\Vietnam\22018-05-15- Policy evaluation questions for Vietnam MS consortium.docx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FEFF0" w14:textId="527396E6" w:rsidR="009030A9" w:rsidRPr="00B26D7F" w:rsidRDefault="00B26D7F" w:rsidP="00B26D7F">
    <w:pPr>
      <w:pStyle w:val="Footer"/>
      <w:spacing w:before="120"/>
      <w:jc w:val="center"/>
      <w:rPr>
        <w:sz w:val="20"/>
        <w:szCs w:val="20"/>
      </w:rPr>
    </w:pPr>
    <w:r w:rsidRPr="00B26D7F">
      <w:rPr>
        <w:sz w:val="20"/>
        <w:szCs w:val="20"/>
      </w:rPr>
      <w:fldChar w:fldCharType="begin"/>
    </w:r>
    <w:r w:rsidRPr="00B26D7F">
      <w:rPr>
        <w:sz w:val="20"/>
        <w:szCs w:val="20"/>
      </w:rPr>
      <w:instrText xml:space="preserve"> FILENAME \* MERGEFORMAT </w:instrText>
    </w:r>
    <w:r w:rsidRPr="00B26D7F">
      <w:rPr>
        <w:sz w:val="20"/>
        <w:szCs w:val="20"/>
      </w:rPr>
      <w:fldChar w:fldCharType="separate"/>
    </w:r>
    <w:r w:rsidRPr="00B26D7F">
      <w:rPr>
        <w:noProof/>
        <w:sz w:val="20"/>
        <w:szCs w:val="20"/>
      </w:rPr>
      <w:t>TMSV - Evaluation Criteria_Final</w:t>
    </w:r>
    <w:r w:rsidRPr="00B26D7F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E98AE" w14:textId="77777777" w:rsidR="009030A9" w:rsidRDefault="00B26D7F">
    <w:pPr>
      <w:pStyle w:val="Footer"/>
    </w:pPr>
  </w:p>
  <w:p w14:paraId="269447AB" w14:textId="77777777" w:rsidR="009030A9" w:rsidRPr="000C5A76" w:rsidRDefault="00E9147C" w:rsidP="000C5A76">
    <w:pPr>
      <w:pStyle w:val="Footer"/>
      <w:spacing w:before="120"/>
      <w:jc w:val="right"/>
      <w:rPr>
        <w:sz w:val="12"/>
      </w:rPr>
    </w:pPr>
    <w:fldSimple w:instr=" FILENAME \p \* MERGEFORMAT ">
      <w:r w:rsidR="001E0805">
        <w:rPr>
          <w:noProof/>
          <w:sz w:val="12"/>
        </w:rPr>
        <w:t>\\Poise.Homeoffice.Local\Home\APH\Users\TheseiP\My Documents\Vietnam\22018-05-15- Policy evaluation questions for Vietnam MS consortium.docx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8A171" w14:textId="77777777" w:rsidR="008C0584" w:rsidRDefault="008C0584">
      <w:pPr>
        <w:spacing w:after="0" w:line="240" w:lineRule="auto"/>
      </w:pPr>
      <w:r>
        <w:separator/>
      </w:r>
    </w:p>
  </w:footnote>
  <w:footnote w:type="continuationSeparator" w:id="0">
    <w:p w14:paraId="6FC889C3" w14:textId="77777777" w:rsidR="008C0584" w:rsidRDefault="008C05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805"/>
    <w:rsid w:val="001C67FE"/>
    <w:rsid w:val="001E0805"/>
    <w:rsid w:val="00340870"/>
    <w:rsid w:val="003F6848"/>
    <w:rsid w:val="00414A21"/>
    <w:rsid w:val="0045006C"/>
    <w:rsid w:val="004D52FD"/>
    <w:rsid w:val="00686CBD"/>
    <w:rsid w:val="008C0584"/>
    <w:rsid w:val="0090550B"/>
    <w:rsid w:val="009F4B66"/>
    <w:rsid w:val="00B26D7F"/>
    <w:rsid w:val="00D728BE"/>
    <w:rsid w:val="00E35009"/>
    <w:rsid w:val="00E54B90"/>
    <w:rsid w:val="00E9147C"/>
    <w:rsid w:val="00EB094F"/>
    <w:rsid w:val="00F7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CB0D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28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1E0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0805"/>
  </w:style>
  <w:style w:type="paragraph" w:styleId="BalloonText">
    <w:name w:val="Balloon Text"/>
    <w:basedOn w:val="Normal"/>
    <w:link w:val="BalloonTextChar"/>
    <w:uiPriority w:val="99"/>
    <w:semiHidden/>
    <w:unhideWhenUsed/>
    <w:rsid w:val="00E35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00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350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50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50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50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50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3500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1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47C"/>
  </w:style>
  <w:style w:type="character" w:styleId="PlaceholderText">
    <w:name w:val="Placeholder Text"/>
    <w:basedOn w:val="DefaultParagraphFont"/>
    <w:uiPriority w:val="99"/>
    <w:semiHidden/>
    <w:rsid w:val="00B26D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F6553-4176-42A8-9DED-187D0554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1826</Characters>
  <Application>Microsoft Office Word</Application>
  <DocSecurity>0</DocSecurity>
  <Lines>57</Lines>
  <Paragraphs>21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2018-06-12T16:54:00Z</dcterms:created>
  <dcterms:modified xsi:type="dcterms:W3CDTF">2018-06-12T16:56:00Z</dcterms:modified>
  <cp:contentStatus/>
</cp:coreProperties>
</file>